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90FA7">
      <w:pPr>
        <w:pStyle w:val="6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 w14:paraId="3ACEA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0FF4E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2025中国（合肥）安全应急展览会</w:t>
      </w:r>
    </w:p>
    <w:p w14:paraId="4CE7E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总体方案</w:t>
      </w:r>
    </w:p>
    <w:p w14:paraId="7CB72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 w14:paraId="4484E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由中国灾害防御协会、安徽省安全生产协会等单位共同主办的“2025中国（合肥）安全应急展览会”，定于2025年11月在合肥举办。展览会立足安全生产、防灾减灾、应急救援、公共安全四大核心领域，聚焦科技创新、产业特色与区域优势，通过“会、展、赛、演”四位一体的形式举办。思路如下：</w:t>
      </w:r>
    </w:p>
    <w:p w14:paraId="0FAB0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一、指导思想</w:t>
      </w:r>
    </w:p>
    <w:p w14:paraId="0C4CF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以习近平新时代中国特色社会主义思想为指导，认真贯彻落实习近平总书记关于安全生产、防灾减灾救灾、应急管理系列重要指示精神，深入贯彻落实党中央、国务院，省委、省政府关于应急管理事业高质量发展的战略部署，在省安全生产委员会办公室、省应急管理厅、合肥市人民政府、合肥市应急管理局的关心支持和协调推进下，倾力打造一场兼具全国视野与安徽特色的行业盛会，推动我省应急产业向更高水平发展、更广领域拓展。</w:t>
      </w:r>
    </w:p>
    <w:p w14:paraId="68574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二、名称主题</w:t>
      </w:r>
    </w:p>
    <w:p w14:paraId="7E256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名    称：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中国（合肥）安全应急展览会。</w:t>
      </w:r>
    </w:p>
    <w:p w14:paraId="2CA01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同期举办：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中国安徽消防技术装备展览会</w:t>
      </w:r>
    </w:p>
    <w:p w14:paraId="7B13AA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公共安全科技与产业博览会</w:t>
      </w:r>
    </w:p>
    <w:p w14:paraId="5F2BC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主    题：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科技赋能安全 创新守护未来。</w:t>
      </w:r>
    </w:p>
    <w:p w14:paraId="6F150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三、时间地点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      </w:t>
      </w:r>
    </w:p>
    <w:p w14:paraId="32D5CF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时    间：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11月21日-23日。</w:t>
      </w:r>
    </w:p>
    <w:p w14:paraId="3A601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地    点：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合肥滨湖国际会展中心。</w:t>
      </w:r>
    </w:p>
    <w:p w14:paraId="60028E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四、组织单位 </w:t>
      </w:r>
    </w:p>
    <w:p w14:paraId="78EA4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主办单位：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中国灾害防御协会</w:t>
      </w:r>
    </w:p>
    <w:p w14:paraId="72087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安徽省安全生产协会</w:t>
      </w:r>
    </w:p>
    <w:p w14:paraId="08CF58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安徽省消防协会</w:t>
      </w:r>
    </w:p>
    <w:p w14:paraId="5518D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安徽省防灾减灾救灾协会</w:t>
      </w:r>
    </w:p>
    <w:p w14:paraId="3F28EA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中设国际会展集团</w:t>
      </w:r>
    </w:p>
    <w:p w14:paraId="585CC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协办单位：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应急救援装备产业技术创新战略联盟</w:t>
      </w:r>
    </w:p>
    <w:p w14:paraId="5236D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承办单位：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合肥市安全生产协会</w:t>
      </w:r>
    </w:p>
    <w:p w14:paraId="4FB31A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安徽中设明德会展有限公司  </w:t>
      </w:r>
    </w:p>
    <w:p w14:paraId="3EAE5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五、主要活动</w:t>
      </w:r>
    </w:p>
    <w:p w14:paraId="56557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展览会期间将举办开幕式、安全生产重点行业领域专项治理工作分享会、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中国公共安全大会、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社会应急救援力量“大练兵大比武大展演”、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物业和保安行业消防职业技能竞赛、消防产品科技创新成果集中发布会、安全生产应急救援先进技术装备对接会、长三角应急安全（防灾减灾救灾）联盟成立大会暨“小、快、轻、智”装备创新产业发展交流会、应急安全体验暨消防产品规范演示等系列活动。</w:t>
      </w:r>
    </w:p>
    <w:p w14:paraId="55D73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六、展览展示</w:t>
      </w:r>
    </w:p>
    <w:p w14:paraId="7A979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（一）应急防灾减灾展区。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展示应急指挥、监管执法、通信、信息共享和预判辅助决策科技和产品；自然灾害、城市楼宇、环境生态等领域的灾害风险预警监测系统、监测设备、信息收发和安全确认系统及技术；智慧城市、智慧安防；核应急、危化品生产防控、重要设施防护系统等；保险风险减量、风险评估、灾害防治、消防技术等机构；检测认证、评估检测等。</w:t>
      </w:r>
    </w:p>
    <w:p w14:paraId="1C4BA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（二）公共安全科技产品展区。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展示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城市燃气、桥梁、供水、排水、供热、综合管廊等领域包括物联网传感器、智能监测仪器、地理信息系统、云计算、大数据分析、AI智能、管道修复、管廊巡检机器人、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地下空间规划与设计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等城市生命线安全技术建设和运营技术产品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，应用于社会公共安全、安全检测认证、应急灾难救援、人员安全智能防护、城市道路地下空间安全建设、矿业地下工程、安全应急科普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等领域的科技产品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69A3B8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（三）安全生产治本攻坚示范展区。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聚焦矿山、危化品、建设工程施工、道路交通、消防、城镇燃气、工贸等重点行业领域的安全生产装备、安全风险监测预警、企业先进安全生产管理体系和企业安全治理实践成果等，邀请重点行业的在皖央国企和生产经营典型代表企业参展。以提高企业本质安全水平为出发点，突出在皖央国企在安全生产治本攻坚行动的标杆作用，推动一批“人防、技防、工程防、管理防”措施落地见效。</w:t>
      </w:r>
    </w:p>
    <w:p w14:paraId="71101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（四）应急管理科技创新展区。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突出人工智能、大数据、物联网等科技创新技术在安全生产融合发展、智能监测预警、赋能基层执法、辅助指挥决策、支撑应急救援等应急管理场景中的实际应用，展示如量子通信应急指挥系统、极端环境监测设备，城市灾害数字孪生系统、智能穿戴逃生系统、北斗+遥感灾害预警等“黑科技”。</w:t>
      </w:r>
    </w:p>
    <w:p w14:paraId="4B008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（五）空天地应急救援装备展区。</w:t>
      </w:r>
    </w:p>
    <w:p w14:paraId="78C8D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1. 航空及低空救援装备展区。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直升机、eVTOL、固定翼飞机、水陆两栖飞机、运输机等通用航空飞行器，无人机、多场景侦测无人机、无人机远程通信系统等航空应急救援技术及设备，救援直升机、特种作业飞机、航空救援服务等；</w:t>
      </w:r>
    </w:p>
    <w:p w14:paraId="022D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2. 多灾种应急救援装备展区。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道路冰雪清除、地震地质灾害、地下管网疏通、城市排涝抢险、道路抢险、矿山隧道事故等多灾种救援机器人、工程机械及特种装备、全地形无人侦测车等；</w:t>
      </w:r>
    </w:p>
    <w:p w14:paraId="47356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3. 综合救生和安全防护展区。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水域无人船、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"http://www.baidu.com/link?url=3wwNQDSlt3MU4OkEWN2TTT4Bny1VVL9QqVFrVll_XCE_lBY3MXAcYR4Vb-_nzqsLODA_4u9x7I0NTJ_FCny5sP-TRl5kgfHYZHGYYD-Q0RC" \t "https://www.baidu.com/_blank" </w:instrTex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野外山地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、户外应急等各类救生设备、生命探测仪器、个体防护用品等。</w:t>
      </w:r>
    </w:p>
    <w:p w14:paraId="31C10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（六）综合消防产品展区。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消防装备、消防器材、智慧消防系统、建筑防火、火灾报警设备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等消防抢险器材；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森林灭火装备、森林消防水陆空装备、消防预警装备、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森林火场逃生装备、安全防护头盔、呼吸防护装备、多功能智能穿戴装备，智能化水带铺设装备、模块化器材投放消防车、智能运载机器人等后勤保障等。</w:t>
      </w:r>
    </w:p>
    <w:p w14:paraId="0C7CB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七、嘉宾邀请及观众组织</w:t>
      </w:r>
    </w:p>
    <w:p w14:paraId="3F67B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（一）政府部门代表。</w:t>
      </w:r>
    </w:p>
    <w:p w14:paraId="5EB22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 拟邀应急部、工信部、国家地震局领导；</w:t>
      </w:r>
    </w:p>
    <w:p w14:paraId="61579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 拟邀周边省市应急管理、消防救援、森林防火、水旱灾害、矿山监察、自然资源、国动办等政府主管部门代表。</w:t>
      </w:r>
    </w:p>
    <w:p w14:paraId="506BE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（二）企事业单位。</w:t>
      </w:r>
    </w:p>
    <w:p w14:paraId="01BC9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3. 在皖央国企、省属及市属国有企业安全总监；</w:t>
      </w:r>
    </w:p>
    <w:p w14:paraId="430BDD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4. 化工及危化品园区、矿山及非煤矿山企业负责人；</w:t>
      </w:r>
    </w:p>
    <w:p w14:paraId="3A1358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5. 城市管理、市政工程管理、水旱灾害防御、轨道交通、地理测绘、地下空间、城市照明、地下管网和综合管廊运维等企事业单位代表；</w:t>
      </w:r>
    </w:p>
    <w:p w14:paraId="1D634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6. 消防救援、城镇燃气、道路交通、建设工程施工、物业管理、地产开发、工贸，以及校园、铁路航空、水上交通、军工、核辐射、医疗卫生、特种设备等企事业单位代表；</w:t>
      </w:r>
    </w:p>
    <w:p w14:paraId="297EF3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7. 物业管理、房地产企业、建筑施工、社会救援力量、消防器材经销商、消防工程公司等，国有林场、森林消防队伍、森林消防设备供应商、</w:t>
      </w:r>
      <w:r>
        <w:rPr>
          <w:rFonts w:hint="eastAsia" w:ascii="方正仿宋_GBK" w:hAnsi="方正仿宋_GBK" w:eastAsia="方正仿宋_GBK" w:cs="方正仿宋_GBK"/>
          <w:b w:val="0"/>
          <w:color w:val="000000"/>
          <w:kern w:val="2"/>
          <w:sz w:val="32"/>
          <w:szCs w:val="32"/>
          <w:lang w:val="en-US" w:eastAsia="zh-CN" w:bidi="ar-SA"/>
        </w:rPr>
        <w:t>森林消防经销商及工程公司等。</w:t>
      </w:r>
    </w:p>
    <w:p w14:paraId="4C21C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8. 危化品和矿山国家级救援队、社会应急救援力量。 </w:t>
      </w:r>
    </w:p>
    <w:p w14:paraId="503B6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（三）其他。</w:t>
      </w:r>
    </w:p>
    <w:p w14:paraId="3BAC6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9. 科研机构及重点实验室、相关媒体等。</w:t>
      </w:r>
    </w:p>
    <w:p w14:paraId="51107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八、收费标准</w:t>
      </w:r>
    </w:p>
    <w:p w14:paraId="2507F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（一）参展费用。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分为特装展位和标准展位。</w:t>
      </w:r>
    </w:p>
    <w:p w14:paraId="15A7E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特装展位：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㎡起租，按照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900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元/㎡收取展位费，各参展主体根据需求选择展览面积，设计布展费用自理；</w:t>
      </w:r>
    </w:p>
    <w:p w14:paraId="616A7A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标准展位：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规格3M*3M，双开9800元，单开9000元。</w:t>
      </w:r>
    </w:p>
    <w:p w14:paraId="34C82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（二）赞助费用。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通过会议演讲赞助、现场广告范围布置、专题论坛承办等渠道收取广告赞助费用。</w:t>
      </w:r>
    </w:p>
    <w:p w14:paraId="5F0C25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备注：针对协会会员单位或推荐的企业报名参展，展位费可享受9折优惠。</w:t>
      </w:r>
    </w:p>
    <w:p w14:paraId="46F62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00" w:right="1680" w:bottom="958" w:left="1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B2F60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E6310">
                          <w:pPr>
                            <w:pStyle w:val="10"/>
                            <w:jc w:val="center"/>
                            <w:rPr>
                              <w:rFonts w:hint="eastAsia" w:eastAsia="仿宋_GB2312"/>
                              <w:sz w:val="40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40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40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40"/>
                              <w:szCs w:val="4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40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EE6310">
                    <w:pPr>
                      <w:pStyle w:val="10"/>
                      <w:jc w:val="center"/>
                      <w:rPr>
                        <w:rFonts w:hint="eastAsia" w:eastAsia="仿宋_GB2312"/>
                        <w:sz w:val="40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40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40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40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40"/>
                        <w:szCs w:val="40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40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WI1MjIwZDY2OTQzNTdiYmM5Yjg1YTRjZWQwMTUifQ=="/>
  </w:docVars>
  <w:rsids>
    <w:rsidRoot w:val="43662BA4"/>
    <w:rsid w:val="00333A2A"/>
    <w:rsid w:val="00AE3C06"/>
    <w:rsid w:val="01497426"/>
    <w:rsid w:val="025657AD"/>
    <w:rsid w:val="03086AA8"/>
    <w:rsid w:val="03E07A24"/>
    <w:rsid w:val="07500A1D"/>
    <w:rsid w:val="08E92ED7"/>
    <w:rsid w:val="0A7079C6"/>
    <w:rsid w:val="0A90311C"/>
    <w:rsid w:val="0F5A4B2F"/>
    <w:rsid w:val="100D7DF3"/>
    <w:rsid w:val="110A7811"/>
    <w:rsid w:val="16C136E5"/>
    <w:rsid w:val="188B3FAB"/>
    <w:rsid w:val="1C1D754D"/>
    <w:rsid w:val="1C3516B9"/>
    <w:rsid w:val="27454028"/>
    <w:rsid w:val="2DD53B81"/>
    <w:rsid w:val="2DF509FB"/>
    <w:rsid w:val="2FCC2A87"/>
    <w:rsid w:val="345B06C7"/>
    <w:rsid w:val="35AD6EB7"/>
    <w:rsid w:val="36C14831"/>
    <w:rsid w:val="38900C62"/>
    <w:rsid w:val="39CA5263"/>
    <w:rsid w:val="3B8406BA"/>
    <w:rsid w:val="3C073099"/>
    <w:rsid w:val="3DBD6105"/>
    <w:rsid w:val="406D3E12"/>
    <w:rsid w:val="43662BA4"/>
    <w:rsid w:val="4DA90454"/>
    <w:rsid w:val="4EAB722A"/>
    <w:rsid w:val="4EBE3CAA"/>
    <w:rsid w:val="4F5A2CB4"/>
    <w:rsid w:val="51674663"/>
    <w:rsid w:val="568D446F"/>
    <w:rsid w:val="5C6739B4"/>
    <w:rsid w:val="5CFF0A79"/>
    <w:rsid w:val="5EB33E0A"/>
    <w:rsid w:val="61BE7DB6"/>
    <w:rsid w:val="65393A14"/>
    <w:rsid w:val="69DF2D23"/>
    <w:rsid w:val="73CC3F46"/>
    <w:rsid w:val="7870237F"/>
    <w:rsid w:val="7A56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ind w:firstLine="420" w:firstLineChars="200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  <w:szCs w:val="24"/>
    </w:r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5">
    <w:name w:val="toc 1"/>
    <w:basedOn w:val="1"/>
    <w:next w:val="1"/>
    <w:qFormat/>
    <w:uiPriority w:val="0"/>
  </w:style>
  <w:style w:type="paragraph" w:styleId="6">
    <w:name w:val="Body Text First Indent"/>
    <w:basedOn w:val="7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154" w:beforeAutospacing="0" w:after="0" w:afterAutospacing="0" w:line="360" w:lineRule="auto"/>
      <w:ind w:left="102" w:right="-24" w:rightChars="-10" w:firstLine="425" w:firstLineChars="225"/>
      <w:jc w:val="left"/>
    </w:pPr>
    <w:rPr>
      <w:rFonts w:ascii="Arial" w:hAnsi="Arial" w:eastAsia="仿宋_GB2312" w:cs="Arial"/>
      <w:kern w:val="0"/>
      <w:sz w:val="24"/>
      <w:szCs w:val="32"/>
      <w:lang w:val="en-US" w:eastAsia="zh-CN" w:bidi="ar"/>
    </w:rPr>
  </w:style>
  <w:style w:type="paragraph" w:styleId="7">
    <w:name w:val="Body Text"/>
    <w:basedOn w:val="1"/>
    <w:next w:val="8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8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8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正文_0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3019</Words>
  <Characters>3121</Characters>
  <Lines>0</Lines>
  <Paragraphs>0</Paragraphs>
  <TotalTime>19</TotalTime>
  <ScaleCrop>false</ScaleCrop>
  <LinksUpToDate>false</LinksUpToDate>
  <CharactersWithSpaces>3178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2025-07-04T02:21:00Z</dcterms:created>
  <dc:creator>高飞</dc:creator>
  <cp:lastModifiedBy>南冥</cp:lastModifiedBy>
  <dcterms:modified xsi:type="dcterms:W3CDTF">2025-07-30T08:30:49Z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5C0839BEB851464EBD7CCE1632A00AC4_11</vt:lpwstr>
  </property>
  <property fmtid="{D5CDD505-2E9C-101B-9397-08002B2CF9AE}" pid="4" name="KSOTemplateDocerSaveRecord">
    <vt:lpwstr>eyJoZGlkIjoiOTQ3OGU1YjJjZmVmYjVkMWE1YTQ3ODZhNjc1Mjg0MGMiLCJ1c2VySWQiOiI0NTAxNTIxOTYifQ==</vt:lpwstr>
  </property>
</Properties>
</file>